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9A" w:rsidRDefault="00332F9A" w:rsidP="00332F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Аннотация</w:t>
      </w:r>
    </w:p>
    <w:p w:rsidR="00332F9A" w:rsidRPr="00332F9A" w:rsidRDefault="00332F9A" w:rsidP="00332F9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2F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Рабочая программа составлена на основе адаптированной основной общеобразовательной программы для детей с</w:t>
      </w:r>
      <w:r w:rsidRPr="00332F9A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332F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начального общего образования обучающихся с расстройствами аутистического спектра и в соответствии с ФГОС НОО обучающихся с </w:t>
      </w:r>
      <w:r w:rsidR="00A325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</w:t>
      </w:r>
      <w:r w:rsidRPr="00332F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32F9A" w:rsidRPr="00332F9A" w:rsidRDefault="00332F9A" w:rsidP="0033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F9A" w:rsidRPr="00332F9A" w:rsidRDefault="00332F9A" w:rsidP="00332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33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32F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33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3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основе:</w:t>
      </w:r>
    </w:p>
    <w:p w:rsidR="00332F9A" w:rsidRPr="00332F9A" w:rsidRDefault="00332F9A" w:rsidP="0033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Закона «Об образовании в РФ» №273 от 29.12.2012г.;</w:t>
      </w:r>
    </w:p>
    <w:p w:rsidR="00332F9A" w:rsidRPr="00332F9A" w:rsidRDefault="00332F9A" w:rsidP="0033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адаптированной основной общеобразовательной программы начального общего образования обучающихся  с расстройствами аутистического спектра (вариант 8.4).</w:t>
      </w:r>
    </w:p>
    <w:p w:rsidR="00332F9A" w:rsidRPr="00332F9A" w:rsidRDefault="00332F9A" w:rsidP="0033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учитывает психофизическое развитие, индивидуальные возможности и особые образовательные потребности обучающегося с расстройствами аутистического спектра (вариант 8.4).</w:t>
      </w:r>
    </w:p>
    <w:p w:rsidR="00332F9A" w:rsidRPr="00332F9A" w:rsidRDefault="00332F9A" w:rsidP="00332F9A">
      <w:pPr>
        <w:tabs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F9A" w:rsidRPr="00332F9A" w:rsidRDefault="00332F9A" w:rsidP="00332F9A">
      <w:pPr>
        <w:tabs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Приобщение ребенка к социальному миру начинается с развития представлений  о себе.  Становление  личности ребенка происходит 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</w:t>
      </w:r>
      <w:r w:rsidRPr="00332F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взаимодействия с другими людьми, и в первую очередь со своими родными и </w:t>
      </w:r>
      <w:r w:rsidRPr="00332F9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близкими.</w:t>
      </w:r>
    </w:p>
    <w:p w:rsidR="00332F9A" w:rsidRPr="00332F9A" w:rsidRDefault="00332F9A" w:rsidP="00332F9A">
      <w:pPr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F9A" w:rsidRPr="00332F9A" w:rsidRDefault="00332F9A" w:rsidP="00332F9A">
      <w:pPr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предмета</w:t>
      </w:r>
    </w:p>
    <w:p w:rsidR="00332F9A" w:rsidRPr="00332F9A" w:rsidRDefault="00332F9A" w:rsidP="00332F9A">
      <w:pPr>
        <w:tabs>
          <w:tab w:val="left" w:pos="9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 «Человек» ведущая роль принадлежит педагогу. 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</w:t>
      </w:r>
    </w:p>
    <w:p w:rsidR="00332F9A" w:rsidRPr="00332F9A" w:rsidRDefault="00332F9A" w:rsidP="00332F9A">
      <w:pPr>
        <w:tabs>
          <w:tab w:val="left" w:pos="9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урока учитель может использовать различные виды деятельности: игровую, элементарную трудовую, конструктивную, изобразительную (лепка, рисование, аппликация), которые будут способствовать расширению, повторению и закреплению представлений. Дидактический материал подобран в соответствии с содержанием и задачами урока-занятия, с учетом уровня развития представлений и речи детей.</w:t>
      </w:r>
    </w:p>
    <w:p w:rsidR="00332F9A" w:rsidRPr="00332F9A" w:rsidRDefault="00332F9A" w:rsidP="00332F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F9A">
        <w:rPr>
          <w:rFonts w:ascii="Times New Roman" w:eastAsia="Calibri" w:hAnsi="Times New Roman" w:cs="Times New Roman"/>
          <w:sz w:val="24"/>
          <w:szCs w:val="24"/>
        </w:rPr>
        <w:t xml:space="preserve">Обучение предмету «Человек» направлено на формирование представлений о себе как «Я» и своем ближайшем окружении и повышение уровня самостоятельности в процессе самообслуживания. </w:t>
      </w:r>
    </w:p>
    <w:p w:rsidR="00332F9A" w:rsidRPr="00332F9A" w:rsidRDefault="00332F9A" w:rsidP="00332F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F9A">
        <w:rPr>
          <w:rFonts w:ascii="Times New Roman" w:eastAsia="Calibri" w:hAnsi="Times New Roman" w:cs="Times New Roman"/>
          <w:sz w:val="24"/>
          <w:szCs w:val="24"/>
        </w:rPr>
        <w:t xml:space="preserve">Программа представлена следующими разделами: «Представления о себе», «Семья», «Гигиена тела», «Туалет», «Одевание и раздевание», «Прием пищи». </w:t>
      </w:r>
    </w:p>
    <w:p w:rsidR="00332F9A" w:rsidRPr="00332F9A" w:rsidRDefault="00332F9A" w:rsidP="00332F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2F9A">
        <w:rPr>
          <w:rFonts w:ascii="Times New Roman" w:eastAsia="Calibri" w:hAnsi="Times New Roman" w:cs="Times New Roman"/>
          <w:sz w:val="24"/>
          <w:szCs w:val="24"/>
        </w:rPr>
        <w:t>Раздел «Представления о себе» включает следующее содержание: представления о своем теле</w:t>
      </w:r>
      <w:r w:rsidRPr="00332F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его строении, о своих двигательных </w:t>
      </w:r>
      <w:proofErr w:type="spellStart"/>
      <w:r w:rsidRPr="00332F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возможностях</w:t>
      </w:r>
      <w:proofErr w:type="gramStart"/>
      <w:r w:rsidRPr="00332F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,п</w:t>
      </w:r>
      <w:proofErr w:type="gramEnd"/>
      <w:r w:rsidRPr="00332F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равилах</w:t>
      </w:r>
      <w:proofErr w:type="spellEnd"/>
      <w:r w:rsidRPr="00332F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здорового образа жизни (режим дня, питание, </w:t>
      </w:r>
      <w:proofErr w:type="spellStart"/>
      <w:r w:rsidRPr="00332F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сон,прогулка</w:t>
      </w:r>
      <w:proofErr w:type="spellEnd"/>
      <w:r w:rsidRPr="00332F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гигиена, занятия физической культурой </w:t>
      </w:r>
      <w:proofErr w:type="spellStart"/>
      <w:r w:rsidRPr="00332F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ипрофилактика</w:t>
      </w:r>
      <w:proofErr w:type="spellEnd"/>
      <w:r w:rsidRPr="00332F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болезней), поведении, сохраняющем </w:t>
      </w:r>
      <w:proofErr w:type="spellStart"/>
      <w:r w:rsidRPr="00332F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иукрепляющем</w:t>
      </w:r>
      <w:proofErr w:type="spellEnd"/>
      <w:r w:rsidRPr="00332F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здоровье, полезных и вредных привычках, </w:t>
      </w:r>
      <w:r w:rsidRPr="00332F9A">
        <w:rPr>
          <w:rFonts w:ascii="Times New Roman" w:eastAsia="Calibri" w:hAnsi="Times New Roman" w:cs="Times New Roman"/>
          <w:sz w:val="24"/>
          <w:szCs w:val="24"/>
        </w:rPr>
        <w:t xml:space="preserve">возрастных изменениях. </w:t>
      </w:r>
      <w:proofErr w:type="spellStart"/>
      <w:r w:rsidRPr="00332F9A">
        <w:rPr>
          <w:rFonts w:ascii="Times New Roman" w:eastAsia="Calibri" w:hAnsi="Times New Roman" w:cs="Times New Roman"/>
          <w:sz w:val="24"/>
          <w:szCs w:val="24"/>
        </w:rPr>
        <w:t>Раздел</w:t>
      </w:r>
      <w:proofErr w:type="gramStart"/>
      <w:r w:rsidRPr="00332F9A">
        <w:rPr>
          <w:rFonts w:ascii="Times New Roman" w:eastAsia="Calibri" w:hAnsi="Times New Roman" w:cs="Times New Roman"/>
          <w:sz w:val="24"/>
          <w:szCs w:val="24"/>
        </w:rPr>
        <w:t>«Г</w:t>
      </w:r>
      <w:proofErr w:type="gramEnd"/>
      <w:r w:rsidRPr="00332F9A">
        <w:rPr>
          <w:rFonts w:ascii="Times New Roman" w:eastAsia="Calibri" w:hAnsi="Times New Roman" w:cs="Times New Roman"/>
          <w:sz w:val="24"/>
          <w:szCs w:val="24"/>
        </w:rPr>
        <w:t>игиена</w:t>
      </w:r>
      <w:proofErr w:type="spellEnd"/>
      <w:r w:rsidRPr="00332F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2F9A">
        <w:rPr>
          <w:rFonts w:ascii="Times New Roman" w:eastAsia="Calibri" w:hAnsi="Times New Roman" w:cs="Times New Roman"/>
          <w:sz w:val="24"/>
          <w:szCs w:val="24"/>
        </w:rPr>
        <w:t>тела»включает</w:t>
      </w:r>
      <w:proofErr w:type="spellEnd"/>
      <w:r w:rsidRPr="00332F9A">
        <w:rPr>
          <w:rFonts w:ascii="Times New Roman" w:eastAsia="Calibri" w:hAnsi="Times New Roman" w:cs="Times New Roman"/>
          <w:sz w:val="24"/>
          <w:szCs w:val="24"/>
        </w:rPr>
        <w:t xml:space="preserve"> задачи по формированию умений умываться, мыться под душем, чистить зубы, мыть голову, стричь ногти, причесываться и т.д. </w:t>
      </w:r>
      <w:proofErr w:type="spellStart"/>
      <w:r w:rsidRPr="00332F9A">
        <w:rPr>
          <w:rFonts w:ascii="Times New Roman" w:eastAsia="Calibri" w:hAnsi="Times New Roman" w:cs="Times New Roman"/>
          <w:sz w:val="24"/>
          <w:szCs w:val="24"/>
        </w:rPr>
        <w:t>Раздел</w:t>
      </w:r>
      <w:proofErr w:type="gramStart"/>
      <w:r w:rsidRPr="00332F9A">
        <w:rPr>
          <w:rFonts w:ascii="Times New Roman" w:eastAsia="Calibri" w:hAnsi="Times New Roman" w:cs="Times New Roman"/>
          <w:sz w:val="24"/>
          <w:szCs w:val="24"/>
        </w:rPr>
        <w:t>«О</w:t>
      </w:r>
      <w:proofErr w:type="gramEnd"/>
      <w:r w:rsidRPr="00332F9A">
        <w:rPr>
          <w:rFonts w:ascii="Times New Roman" w:eastAsia="Calibri" w:hAnsi="Times New Roman" w:cs="Times New Roman"/>
          <w:sz w:val="24"/>
          <w:szCs w:val="24"/>
        </w:rPr>
        <w:t>бращение</w:t>
      </w:r>
      <w:proofErr w:type="spellEnd"/>
      <w:r w:rsidRPr="00332F9A">
        <w:rPr>
          <w:rFonts w:ascii="Times New Roman" w:eastAsia="Calibri" w:hAnsi="Times New Roman" w:cs="Times New Roman"/>
          <w:sz w:val="24"/>
          <w:szCs w:val="24"/>
        </w:rPr>
        <w:t xml:space="preserve"> с одеждой и обувью» включает задачи по формированию </w:t>
      </w:r>
      <w:proofErr w:type="spellStart"/>
      <w:r w:rsidRPr="00332F9A">
        <w:rPr>
          <w:rFonts w:ascii="Times New Roman" w:eastAsia="Calibri" w:hAnsi="Times New Roman" w:cs="Times New Roman"/>
          <w:sz w:val="24"/>
          <w:szCs w:val="24"/>
        </w:rPr>
        <w:t>уменийориентироваться</w:t>
      </w:r>
      <w:proofErr w:type="spellEnd"/>
      <w:r w:rsidRPr="00332F9A">
        <w:rPr>
          <w:rFonts w:ascii="Times New Roman" w:eastAsia="Calibri" w:hAnsi="Times New Roman" w:cs="Times New Roman"/>
          <w:sz w:val="24"/>
          <w:szCs w:val="24"/>
        </w:rPr>
        <w:t xml:space="preserve"> в одежде, соблюдать последовательность действий при одевании и снятии предметов одежды. Раздел «Прием пищи» предполагает </w:t>
      </w:r>
      <w:r w:rsidRPr="00332F9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обучение использованию во время еды столовых приборов, питью из кружки, накладыванию пищи в тарелку, пользованию салфеткой. Задачи по формированию навыков обслуживания себя в туалете включены в  раздел «Туалет». Освоение содержания раздела «Семья» предполагает формирование представлений о своем ближайшем окружении: членах семьи, взаимоотношениях между ними, семейных традициях. Ребенок учится </w:t>
      </w:r>
      <w:r w:rsidRPr="00332F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соблюдать правила и нормы культуры поведения и общения в семье. </w:t>
      </w:r>
      <w:r w:rsidRPr="00332F9A">
        <w:rPr>
          <w:rFonts w:ascii="Times New Roman" w:eastAsia="Calibri" w:hAnsi="Times New Roman" w:cs="Times New Roman"/>
          <w:sz w:val="24"/>
          <w:szCs w:val="24"/>
        </w:rPr>
        <w:t xml:space="preserve">Важно, чтобы </w:t>
      </w:r>
      <w:r w:rsidRPr="00332F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образцом культуры общения для ребенка являлись доброжелательное и заботливое отношение к  окружающим, спокойный приветливый тон. Р</w:t>
      </w:r>
      <w:r w:rsidRPr="00332F9A">
        <w:rPr>
          <w:rFonts w:ascii="Times New Roman" w:eastAsia="Calibri" w:hAnsi="Times New Roman" w:cs="Times New Roman"/>
          <w:sz w:val="24"/>
          <w:szCs w:val="24"/>
        </w:rPr>
        <w:t xml:space="preserve">ебенок обучается </w:t>
      </w:r>
      <w:r w:rsidRPr="00332F9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понимать окружающих людей, проявлять к ним доброжелатель</w:t>
      </w:r>
      <w:r w:rsidRPr="00332F9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softHyphen/>
        <w:t>ное отношение, стремиться к общению и взаимодействию с ними.</w:t>
      </w:r>
    </w:p>
    <w:p w:rsidR="00332F9A" w:rsidRPr="00332F9A" w:rsidRDefault="00332F9A" w:rsidP="00332F9A">
      <w:pPr>
        <w:tabs>
          <w:tab w:val="left" w:pos="954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32F9A" w:rsidRPr="00332F9A" w:rsidRDefault="00332F9A" w:rsidP="00332F9A">
      <w:pPr>
        <w:tabs>
          <w:tab w:val="left" w:pos="954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Целью обучения:</w:t>
      </w:r>
      <w:r w:rsidRPr="0033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представления о себе самом и ближайшем окружении.</w:t>
      </w:r>
    </w:p>
    <w:p w:rsidR="00332F9A" w:rsidRPr="00332F9A" w:rsidRDefault="00332F9A" w:rsidP="00332F9A">
      <w:pPr>
        <w:tabs>
          <w:tab w:val="left" w:pos="954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Задачи программы:</w:t>
      </w:r>
    </w:p>
    <w:p w:rsidR="00332F9A" w:rsidRPr="00332F9A" w:rsidRDefault="00332F9A" w:rsidP="00332F9A">
      <w:pPr>
        <w:numPr>
          <w:ilvl w:val="0"/>
          <w:numId w:val="1"/>
        </w:numPr>
        <w:shd w:val="clear" w:color="auto" w:fill="FFFFFF"/>
        <w:tabs>
          <w:tab w:val="left" w:pos="9540"/>
        </w:tabs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гигиенических навыков;</w:t>
      </w:r>
    </w:p>
    <w:p w:rsidR="00332F9A" w:rsidRPr="00332F9A" w:rsidRDefault="00332F9A" w:rsidP="00332F9A">
      <w:pPr>
        <w:numPr>
          <w:ilvl w:val="0"/>
          <w:numId w:val="1"/>
        </w:numPr>
        <w:shd w:val="clear" w:color="auto" w:fill="FFFFFF"/>
        <w:tabs>
          <w:tab w:val="left" w:pos="9540"/>
        </w:tabs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мелкой моторики рук;</w:t>
      </w:r>
    </w:p>
    <w:p w:rsidR="00332F9A" w:rsidRPr="00332F9A" w:rsidRDefault="00332F9A" w:rsidP="00332F9A">
      <w:pPr>
        <w:numPr>
          <w:ilvl w:val="0"/>
          <w:numId w:val="1"/>
        </w:numPr>
        <w:shd w:val="clear" w:color="auto" w:fill="FFFFFF"/>
        <w:tabs>
          <w:tab w:val="left" w:pos="9540"/>
        </w:tabs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правилам поведения на уроке, выполнению </w:t>
      </w:r>
      <w:proofErr w:type="spellStart"/>
      <w:r w:rsidRPr="0033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Pr="0033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гигиенических требований при использовании различных материалов;</w:t>
      </w:r>
    </w:p>
    <w:p w:rsidR="00332F9A" w:rsidRPr="00332F9A" w:rsidRDefault="00332F9A" w:rsidP="00332F9A">
      <w:pPr>
        <w:numPr>
          <w:ilvl w:val="0"/>
          <w:numId w:val="1"/>
        </w:numPr>
        <w:shd w:val="clear" w:color="auto" w:fill="FFFFFF"/>
        <w:tabs>
          <w:tab w:val="left" w:pos="9540"/>
        </w:tabs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культурой еды;</w:t>
      </w:r>
    </w:p>
    <w:p w:rsidR="00332F9A" w:rsidRPr="00332F9A" w:rsidRDefault="00332F9A" w:rsidP="00332F9A">
      <w:pPr>
        <w:numPr>
          <w:ilvl w:val="0"/>
          <w:numId w:val="1"/>
        </w:numPr>
        <w:shd w:val="clear" w:color="auto" w:fill="FFFFFF"/>
        <w:tabs>
          <w:tab w:val="left" w:pos="9540"/>
        </w:tabs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доброжелательное отношение друг к другу при выполнении процессов самообслуживания;</w:t>
      </w:r>
    </w:p>
    <w:p w:rsidR="00332F9A" w:rsidRPr="00332F9A" w:rsidRDefault="00332F9A" w:rsidP="00332F9A">
      <w:pPr>
        <w:shd w:val="clear" w:color="auto" w:fill="FFFFFF"/>
        <w:tabs>
          <w:tab w:val="left" w:pos="954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F9A" w:rsidRPr="00332F9A" w:rsidRDefault="00332F9A" w:rsidP="00332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предмета, курса в учебном плане.</w:t>
      </w:r>
    </w:p>
    <w:p w:rsidR="00332F9A" w:rsidRPr="00332F9A" w:rsidRDefault="00332F9A" w:rsidP="00332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</w:t>
      </w:r>
      <w:r w:rsidRPr="0033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32F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33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3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относится к обязательной части учебного плана обучающихся с расстройствами аутистического спектра МОУ Рудновская ООШ. В соответствии с годовым учебным  планом, для </w:t>
      </w:r>
      <w:r w:rsidR="00527D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3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класса отводится </w:t>
      </w:r>
      <w:r w:rsidR="0036546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3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96 </w:t>
      </w:r>
      <w:r w:rsidRPr="00332F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 год (3 часа в неделю, 3</w:t>
      </w:r>
      <w:r w:rsidR="003654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33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недели).</w:t>
      </w:r>
      <w:r w:rsidRPr="00332F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3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одного урока </w:t>
      </w:r>
      <w:r w:rsidR="00527DED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332F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</w:p>
    <w:p w:rsidR="00332F9A" w:rsidRPr="00332F9A" w:rsidRDefault="00332F9A" w:rsidP="00332F9A">
      <w:pPr>
        <w:shd w:val="clear" w:color="auto" w:fill="FFFFFF"/>
        <w:tabs>
          <w:tab w:val="left" w:pos="954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63D" w:rsidRDefault="0030363D"/>
    <w:sectPr w:rsidR="0030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884"/>
    <w:multiLevelType w:val="multilevel"/>
    <w:tmpl w:val="E07E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74"/>
    <w:rsid w:val="0030363D"/>
    <w:rsid w:val="00332F9A"/>
    <w:rsid w:val="00365468"/>
    <w:rsid w:val="004807A5"/>
    <w:rsid w:val="00527DED"/>
    <w:rsid w:val="00826274"/>
    <w:rsid w:val="00A3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2021-08-27T12:04:00Z</dcterms:created>
  <dcterms:modified xsi:type="dcterms:W3CDTF">2023-02-20T07:33:00Z</dcterms:modified>
</cp:coreProperties>
</file>